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D420" w14:textId="338C40E5" w:rsidR="00843540" w:rsidRPr="00F46214" w:rsidRDefault="00843540" w:rsidP="00843540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F46214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7F4F4F">
        <w:rPr>
          <w:rFonts w:asciiTheme="minorHAnsi" w:hAnsiTheme="minorHAnsi" w:cstheme="minorHAnsi"/>
          <w:i/>
          <w:iCs/>
          <w:sz w:val="28"/>
          <w:szCs w:val="28"/>
        </w:rPr>
        <w:t>The Covenant</w:t>
      </w:r>
      <w:r w:rsidRPr="00F46214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14EBB874" w14:textId="77777777" w:rsidR="00843540" w:rsidRPr="00F46214" w:rsidRDefault="00843540" w:rsidP="00843540">
      <w:pPr>
        <w:jc w:val="center"/>
        <w:rPr>
          <w:rFonts w:asciiTheme="minorHAnsi" w:hAnsiTheme="minorHAnsi" w:cstheme="minorHAnsi"/>
          <w:sz w:val="28"/>
          <w:szCs w:val="28"/>
        </w:rPr>
      </w:pPr>
      <w:r w:rsidRPr="00F46214">
        <w:rPr>
          <w:rFonts w:asciiTheme="minorHAnsi" w:hAnsiTheme="minorHAnsi" w:cstheme="minorHAnsi"/>
          <w:sz w:val="28"/>
          <w:szCs w:val="28"/>
        </w:rPr>
        <w:t>DISCOVERING KING JESUS, Pt. #1</w:t>
      </w:r>
      <w:r>
        <w:rPr>
          <w:rFonts w:asciiTheme="minorHAnsi" w:hAnsiTheme="minorHAnsi" w:cstheme="minorHAnsi"/>
          <w:sz w:val="28"/>
          <w:szCs w:val="28"/>
        </w:rPr>
        <w:t>40</w:t>
      </w:r>
    </w:p>
    <w:p w14:paraId="320FF20A" w14:textId="77777777" w:rsidR="00843540" w:rsidRPr="00F46214" w:rsidRDefault="00843540" w:rsidP="00843540">
      <w:pPr>
        <w:jc w:val="center"/>
        <w:rPr>
          <w:rFonts w:asciiTheme="minorHAnsi" w:hAnsiTheme="minorHAnsi" w:cstheme="minorHAnsi"/>
          <w:sz w:val="28"/>
          <w:szCs w:val="28"/>
        </w:rPr>
      </w:pPr>
      <w:r w:rsidRPr="00F46214">
        <w:rPr>
          <w:rFonts w:asciiTheme="minorHAnsi" w:hAnsiTheme="minorHAnsi" w:cstheme="minorHAnsi"/>
          <w:sz w:val="28"/>
          <w:szCs w:val="28"/>
        </w:rPr>
        <w:t>Matthew 26:</w:t>
      </w:r>
      <w:r>
        <w:rPr>
          <w:rFonts w:asciiTheme="minorHAnsi" w:hAnsiTheme="minorHAnsi" w:cstheme="minorHAnsi"/>
          <w:sz w:val="28"/>
          <w:szCs w:val="28"/>
        </w:rPr>
        <w:t>26-30</w:t>
      </w:r>
    </w:p>
    <w:p w14:paraId="097F4D96" w14:textId="77777777" w:rsidR="00843540" w:rsidRDefault="00843540" w:rsidP="00843540">
      <w:p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578E3746" w14:textId="77777777" w:rsidR="00843540" w:rsidRDefault="00843540" w:rsidP="00843540">
      <w:p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3DEE347" w14:textId="04D66A5D" w:rsidR="00843540" w:rsidRDefault="00843540" w:rsidP="00843540">
      <w:p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  <w:r w:rsidRPr="00E17CDD">
        <w:rPr>
          <w:rStyle w:val="woj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BIG IDEA:</w:t>
      </w:r>
      <w:r w:rsidR="00B72280"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E17CDD"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This supper points to something new.</w:t>
      </w:r>
    </w:p>
    <w:p w14:paraId="5DCD7489" w14:textId="77777777" w:rsidR="00B72280" w:rsidRDefault="00B72280" w:rsidP="00843540">
      <w:p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73D019A1" w14:textId="4568E275" w:rsidR="00843540" w:rsidRPr="007F4F4F" w:rsidRDefault="00843540" w:rsidP="00843540">
      <w:pPr>
        <w:rPr>
          <w:rStyle w:val="woj"/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7F4F4F">
        <w:rPr>
          <w:rStyle w:val="woj"/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*</w:t>
      </w:r>
      <w:r w:rsidR="007F4F4F" w:rsidRPr="007F4F4F">
        <w:rPr>
          <w:rStyle w:val="woj"/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Four features of the supper:</w:t>
      </w:r>
    </w:p>
    <w:p w14:paraId="4C15B44C" w14:textId="77777777" w:rsidR="007F4F4F" w:rsidRDefault="007F4F4F" w:rsidP="00843540">
      <w:p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17420CA" w14:textId="08EC6D37" w:rsidR="00843540" w:rsidRDefault="00843540" w:rsidP="00843540">
      <w:pPr>
        <w:pStyle w:val="ListParagraph"/>
        <w:numPr>
          <w:ilvl w:val="0"/>
          <w:numId w:val="1"/>
        </w:num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 xml:space="preserve">The </w:t>
      </w:r>
      <w:r w:rsidRPr="004B084D">
        <w:rPr>
          <w:rStyle w:val="woj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premise</w:t>
      </w: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 xml:space="preserve"> of </w:t>
      </w:r>
      <w:r w:rsidR="005C7C8D"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the supper</w:t>
      </w: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. (v.26a)</w:t>
      </w:r>
    </w:p>
    <w:p w14:paraId="2F1A9D0E" w14:textId="77777777" w:rsidR="00843540" w:rsidRDefault="00843540" w:rsidP="00843540">
      <w:pPr>
        <w:pStyle w:val="ListParagraph"/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B07FA5A" w14:textId="6B22A3AA" w:rsidR="00843540" w:rsidRDefault="00843540" w:rsidP="00843540">
      <w:pPr>
        <w:pStyle w:val="ListParagraph"/>
        <w:numPr>
          <w:ilvl w:val="0"/>
          <w:numId w:val="1"/>
        </w:num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 xml:space="preserve">The </w:t>
      </w:r>
      <w:r w:rsidRPr="004B084D">
        <w:rPr>
          <w:rStyle w:val="woj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pictures</w:t>
      </w: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 xml:space="preserve"> of </w:t>
      </w:r>
      <w:r w:rsidR="005C7C8D"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the supper</w:t>
      </w: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. (v.26b-28)</w:t>
      </w:r>
    </w:p>
    <w:p w14:paraId="6C1C277C" w14:textId="77777777" w:rsidR="00843540" w:rsidRPr="004B084D" w:rsidRDefault="00843540" w:rsidP="00843540">
      <w:p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874BE62" w14:textId="0CD42128" w:rsidR="00843540" w:rsidRPr="00843540" w:rsidRDefault="00843540" w:rsidP="00843540">
      <w:pPr>
        <w:pStyle w:val="ListParagraph"/>
        <w:numPr>
          <w:ilvl w:val="0"/>
          <w:numId w:val="1"/>
        </w:num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 xml:space="preserve">The </w:t>
      </w:r>
      <w:r w:rsidRPr="004B084D">
        <w:rPr>
          <w:rStyle w:val="woj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promise</w:t>
      </w: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DC2026"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of</w:t>
      </w: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5C7C8D"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the supper</w:t>
      </w: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. (v.29)</w:t>
      </w:r>
    </w:p>
    <w:p w14:paraId="01B86F27" w14:textId="77777777" w:rsidR="00843540" w:rsidRPr="004B084D" w:rsidRDefault="00843540" w:rsidP="00843540">
      <w:p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B8CCB77" w14:textId="3044A05E" w:rsidR="00843540" w:rsidRPr="004B084D" w:rsidRDefault="00843540" w:rsidP="00843540">
      <w:pPr>
        <w:pStyle w:val="ListParagraph"/>
        <w:numPr>
          <w:ilvl w:val="0"/>
          <w:numId w:val="1"/>
        </w:num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 xml:space="preserve">The </w:t>
      </w:r>
      <w:r w:rsidRPr="004B084D">
        <w:rPr>
          <w:rStyle w:val="woj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praise</w:t>
      </w: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 xml:space="preserve"> of </w:t>
      </w:r>
      <w:r w:rsidR="005C7C8D"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the supper</w:t>
      </w:r>
      <w: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. (v.30)</w:t>
      </w:r>
    </w:p>
    <w:p w14:paraId="6406F307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6ED4"/>
    <w:multiLevelType w:val="hybridMultilevel"/>
    <w:tmpl w:val="F5FC7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213D5"/>
    <w:multiLevelType w:val="hybridMultilevel"/>
    <w:tmpl w:val="37066A58"/>
    <w:lvl w:ilvl="0" w:tplc="C412982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409730">
    <w:abstractNumId w:val="0"/>
  </w:num>
  <w:num w:numId="2" w16cid:durableId="89628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40"/>
    <w:rsid w:val="003D69DC"/>
    <w:rsid w:val="00564D6E"/>
    <w:rsid w:val="005C7C8D"/>
    <w:rsid w:val="00676BFA"/>
    <w:rsid w:val="007348C7"/>
    <w:rsid w:val="007F4F4F"/>
    <w:rsid w:val="00843540"/>
    <w:rsid w:val="00A94BAC"/>
    <w:rsid w:val="00B72280"/>
    <w:rsid w:val="00DC2026"/>
    <w:rsid w:val="00E17CDD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AE9E7"/>
  <w15:chartTrackingRefBased/>
  <w15:docId w15:val="{50B2B4E6-B03A-C84B-BACD-A803E13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40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843540"/>
  </w:style>
  <w:style w:type="paragraph" w:styleId="ListParagraph">
    <w:name w:val="List Paragraph"/>
    <w:basedOn w:val="Normal"/>
    <w:uiPriority w:val="34"/>
    <w:qFormat/>
    <w:rsid w:val="00843540"/>
    <w:pPr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2024-04-26T19:46:00Z</dcterms:created>
  <dcterms:modified xsi:type="dcterms:W3CDTF">2024-04-26T19:46:00Z</dcterms:modified>
</cp:coreProperties>
</file>